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D96D" w14:textId="77777777" w:rsidR="00E61BC0" w:rsidRPr="00E61BC0" w:rsidRDefault="00E61BC0" w:rsidP="00E61BC0">
      <w:pPr>
        <w:jc w:val="center"/>
        <w:rPr>
          <w:rFonts w:ascii="Arial" w:hAnsi="Arial" w:cs="Arial"/>
          <w:b/>
          <w:bCs/>
        </w:rPr>
      </w:pPr>
      <w:r w:rsidRPr="00E61BC0">
        <w:rPr>
          <w:rFonts w:ascii="Arial" w:hAnsi="Arial" w:cs="Arial"/>
          <w:b/>
          <w:bCs/>
        </w:rPr>
        <w:t>TRANSFORMA ANA PATY PERALTA A CANCÚN CON OBRAS DE CALIDAD</w:t>
      </w:r>
    </w:p>
    <w:p w14:paraId="53B7D60E" w14:textId="77777777" w:rsidR="00E61BC0" w:rsidRPr="00E61BC0" w:rsidRDefault="00E61BC0" w:rsidP="00E61BC0">
      <w:pPr>
        <w:jc w:val="both"/>
        <w:rPr>
          <w:rFonts w:ascii="Arial" w:hAnsi="Arial" w:cs="Arial"/>
        </w:rPr>
      </w:pPr>
    </w:p>
    <w:p w14:paraId="4E9BBE69" w14:textId="0F067F90" w:rsidR="00E61BC0" w:rsidRPr="00E61BC0" w:rsidRDefault="00E61BC0" w:rsidP="00E61BC0">
      <w:pPr>
        <w:pStyle w:val="Prrafodelista"/>
        <w:numPr>
          <w:ilvl w:val="0"/>
          <w:numId w:val="11"/>
        </w:numPr>
        <w:jc w:val="both"/>
        <w:rPr>
          <w:rFonts w:ascii="Arial" w:hAnsi="Arial" w:cs="Arial"/>
        </w:rPr>
      </w:pPr>
      <w:r w:rsidRPr="00E61BC0">
        <w:rPr>
          <w:rFonts w:ascii="Arial" w:hAnsi="Arial" w:cs="Arial"/>
        </w:rPr>
        <w:t xml:space="preserve">La </w:t>
      </w:r>
      <w:proofErr w:type="gramStart"/>
      <w:r w:rsidRPr="00E61BC0">
        <w:rPr>
          <w:rFonts w:ascii="Arial" w:hAnsi="Arial" w:cs="Arial"/>
        </w:rPr>
        <w:t>Presidenta</w:t>
      </w:r>
      <w:proofErr w:type="gramEnd"/>
      <w:r w:rsidRPr="00E61BC0">
        <w:rPr>
          <w:rFonts w:ascii="Arial" w:hAnsi="Arial" w:cs="Arial"/>
        </w:rPr>
        <w:t xml:space="preserve"> Municipal da el banderazo de inicio a la rehabilitación, construcción de pozos de absorción y señalética en la Avenida Orquídeas</w:t>
      </w:r>
    </w:p>
    <w:p w14:paraId="47E4AE7E" w14:textId="77777777" w:rsidR="00E61BC0" w:rsidRPr="00E61BC0" w:rsidRDefault="00E61BC0" w:rsidP="00E61BC0">
      <w:pPr>
        <w:jc w:val="both"/>
        <w:rPr>
          <w:rFonts w:ascii="Arial" w:hAnsi="Arial" w:cs="Arial"/>
        </w:rPr>
      </w:pPr>
    </w:p>
    <w:p w14:paraId="2B06E447" w14:textId="6773B22E" w:rsidR="00E61BC0" w:rsidRPr="00E61BC0" w:rsidRDefault="00E61BC0" w:rsidP="00E61BC0">
      <w:pPr>
        <w:pStyle w:val="Prrafodelista"/>
        <w:numPr>
          <w:ilvl w:val="0"/>
          <w:numId w:val="11"/>
        </w:numPr>
        <w:jc w:val="both"/>
        <w:rPr>
          <w:rFonts w:ascii="Arial" w:hAnsi="Arial" w:cs="Arial"/>
        </w:rPr>
      </w:pPr>
      <w:r w:rsidRPr="00E61BC0">
        <w:rPr>
          <w:rFonts w:ascii="Arial" w:hAnsi="Arial" w:cs="Arial"/>
        </w:rPr>
        <w:t xml:space="preserve">La obra entre las avenidas </w:t>
      </w:r>
      <w:proofErr w:type="spellStart"/>
      <w:r w:rsidRPr="00E61BC0">
        <w:rPr>
          <w:rFonts w:ascii="Arial" w:hAnsi="Arial" w:cs="Arial"/>
        </w:rPr>
        <w:t>Lak´in</w:t>
      </w:r>
      <w:proofErr w:type="spellEnd"/>
      <w:r w:rsidRPr="00E61BC0">
        <w:rPr>
          <w:rFonts w:ascii="Arial" w:hAnsi="Arial" w:cs="Arial"/>
        </w:rPr>
        <w:t xml:space="preserve"> y Heberto Castillo en la Supermanzana 259, contempla pavimentación, señalética y pozos de absorción</w:t>
      </w:r>
    </w:p>
    <w:p w14:paraId="42703CBA" w14:textId="77777777" w:rsidR="00E61BC0" w:rsidRPr="00E61BC0" w:rsidRDefault="00E61BC0" w:rsidP="00E61BC0">
      <w:pPr>
        <w:jc w:val="both"/>
        <w:rPr>
          <w:rFonts w:ascii="Arial" w:hAnsi="Arial" w:cs="Arial"/>
        </w:rPr>
      </w:pPr>
    </w:p>
    <w:p w14:paraId="66D6899A" w14:textId="77777777" w:rsidR="00E61BC0" w:rsidRPr="00E61BC0" w:rsidRDefault="00E61BC0" w:rsidP="00E61BC0">
      <w:pPr>
        <w:jc w:val="both"/>
        <w:rPr>
          <w:rFonts w:ascii="Arial" w:hAnsi="Arial" w:cs="Arial"/>
        </w:rPr>
      </w:pPr>
      <w:r w:rsidRPr="00E61BC0">
        <w:rPr>
          <w:rFonts w:ascii="Arial" w:hAnsi="Arial" w:cs="Arial"/>
          <w:b/>
          <w:bCs/>
        </w:rPr>
        <w:t>Cancún, Q.R., a 30 de agosto de 2023.-</w:t>
      </w:r>
      <w:r w:rsidRPr="00E61BC0">
        <w:rPr>
          <w:rFonts w:ascii="Arial" w:hAnsi="Arial" w:cs="Arial"/>
        </w:rPr>
        <w:t xml:space="preserve"> “Es momento de la transformación, tenemos el gran apoyo del </w:t>
      </w:r>
      <w:proofErr w:type="gramStart"/>
      <w:r w:rsidRPr="00E61BC0">
        <w:rPr>
          <w:rFonts w:ascii="Arial" w:hAnsi="Arial" w:cs="Arial"/>
        </w:rPr>
        <w:t>Presidente</w:t>
      </w:r>
      <w:proofErr w:type="gramEnd"/>
      <w:r w:rsidRPr="00E61BC0">
        <w:rPr>
          <w:rFonts w:ascii="Arial" w:hAnsi="Arial" w:cs="Arial"/>
        </w:rPr>
        <w:t xml:space="preserve"> Andrés Manuel López Obrador y la gobernadora Mara Lezama, pero hay que unirnos todos para hacer de este Cancún exitoso, llevarlo al siguiente nivel y tener prosperidad compartida”, expresó la Presidenta Municipal, Ana Paty Peralta, al dar el banderazo de inicio a la rehabilitación, construcción de pozos de absorción y señalética en la Avenida Orquídeas, en la Supermanzana 259. </w:t>
      </w:r>
    </w:p>
    <w:p w14:paraId="4F69D793" w14:textId="77777777" w:rsidR="00E61BC0" w:rsidRPr="00E61BC0" w:rsidRDefault="00E61BC0" w:rsidP="00E61BC0">
      <w:pPr>
        <w:jc w:val="both"/>
        <w:rPr>
          <w:rFonts w:ascii="Arial" w:hAnsi="Arial" w:cs="Arial"/>
        </w:rPr>
      </w:pPr>
    </w:p>
    <w:p w14:paraId="2A7FFB32" w14:textId="77777777" w:rsidR="00E61BC0" w:rsidRPr="00E61BC0" w:rsidRDefault="00E61BC0" w:rsidP="00E61BC0">
      <w:pPr>
        <w:jc w:val="both"/>
        <w:rPr>
          <w:rFonts w:ascii="Arial" w:hAnsi="Arial" w:cs="Arial"/>
        </w:rPr>
      </w:pPr>
      <w:r w:rsidRPr="00E61BC0">
        <w:rPr>
          <w:rFonts w:ascii="Arial" w:hAnsi="Arial" w:cs="Arial"/>
        </w:rPr>
        <w:t xml:space="preserve">Luego de compartir que el cambio profundo en la vida pública se construye en unidad y visión hacia el futuro, la Primera Autoridad Municipal fue recibida con gusto por los vecinos del lugar y por la presidenta del comité de obra, </w:t>
      </w:r>
      <w:proofErr w:type="spellStart"/>
      <w:r w:rsidRPr="00E61BC0">
        <w:rPr>
          <w:rFonts w:ascii="Arial" w:hAnsi="Arial" w:cs="Arial"/>
        </w:rPr>
        <w:t>Yazmín</w:t>
      </w:r>
      <w:proofErr w:type="spellEnd"/>
      <w:r w:rsidRPr="00E61BC0">
        <w:rPr>
          <w:rFonts w:ascii="Arial" w:hAnsi="Arial" w:cs="Arial"/>
        </w:rPr>
        <w:t xml:space="preserve"> Terán, quien le expresó su agradecimiento por dicho proyecto y el interés que ha mostrado para mejorar la vialidad en beneficio de niñas, niños, jóvenes y todos los que transitan en dicha zona. </w:t>
      </w:r>
    </w:p>
    <w:p w14:paraId="0AD46A02" w14:textId="77777777" w:rsidR="00E61BC0" w:rsidRPr="00E61BC0" w:rsidRDefault="00E61BC0" w:rsidP="00E61BC0">
      <w:pPr>
        <w:jc w:val="both"/>
        <w:rPr>
          <w:rFonts w:ascii="Arial" w:hAnsi="Arial" w:cs="Arial"/>
        </w:rPr>
      </w:pPr>
    </w:p>
    <w:p w14:paraId="11F39516" w14:textId="77777777" w:rsidR="00E61BC0" w:rsidRPr="00E61BC0" w:rsidRDefault="00E61BC0" w:rsidP="00E61BC0">
      <w:pPr>
        <w:jc w:val="both"/>
        <w:rPr>
          <w:rFonts w:ascii="Arial" w:hAnsi="Arial" w:cs="Arial"/>
        </w:rPr>
      </w:pPr>
      <w:r w:rsidRPr="00E61BC0">
        <w:rPr>
          <w:rFonts w:ascii="Arial" w:hAnsi="Arial" w:cs="Arial"/>
        </w:rPr>
        <w:t xml:space="preserve">“Saben perfectamente </w:t>
      </w:r>
      <w:proofErr w:type="gramStart"/>
      <w:r w:rsidRPr="00E61BC0">
        <w:rPr>
          <w:rFonts w:ascii="Arial" w:hAnsi="Arial" w:cs="Arial"/>
        </w:rPr>
        <w:t>que</w:t>
      </w:r>
      <w:proofErr w:type="gramEnd"/>
      <w:r w:rsidRPr="00E61BC0">
        <w:rPr>
          <w:rFonts w:ascii="Arial" w:hAnsi="Arial" w:cs="Arial"/>
        </w:rPr>
        <w:t xml:space="preserve"> sumando esfuerzos y equipo, se dan los mejores resultados, gracias por ser parte de estos comités de contraloría social para que ustedes también estén supervisando las obras, porque viven aquí y pueden darse cuenta de los detalles”, dijo. </w:t>
      </w:r>
    </w:p>
    <w:p w14:paraId="48AB35F9" w14:textId="77777777" w:rsidR="00E61BC0" w:rsidRPr="00E61BC0" w:rsidRDefault="00E61BC0" w:rsidP="00E61BC0">
      <w:pPr>
        <w:jc w:val="both"/>
        <w:rPr>
          <w:rFonts w:ascii="Arial" w:hAnsi="Arial" w:cs="Arial"/>
        </w:rPr>
      </w:pPr>
    </w:p>
    <w:p w14:paraId="6B426826" w14:textId="77777777" w:rsidR="00E61BC0" w:rsidRPr="00E61BC0" w:rsidRDefault="00E61BC0" w:rsidP="00E61BC0">
      <w:pPr>
        <w:jc w:val="both"/>
        <w:rPr>
          <w:rFonts w:ascii="Arial" w:hAnsi="Arial" w:cs="Arial"/>
        </w:rPr>
      </w:pPr>
      <w:r w:rsidRPr="00E61BC0">
        <w:rPr>
          <w:rFonts w:ascii="Arial" w:hAnsi="Arial" w:cs="Arial"/>
        </w:rPr>
        <w:t xml:space="preserve">Previo al banderazo oficial y un recorrido por dicha avenida, Ana Paty Peralta resaltó que esta es una obra muy importante, ya que contempla la repavimentación de 1.5 kilómetros en los dos cuerpos de la arteria, entre las avenidas </w:t>
      </w:r>
      <w:proofErr w:type="spellStart"/>
      <w:r w:rsidRPr="00E61BC0">
        <w:rPr>
          <w:rFonts w:ascii="Arial" w:hAnsi="Arial" w:cs="Arial"/>
        </w:rPr>
        <w:t>Lak´in</w:t>
      </w:r>
      <w:proofErr w:type="spellEnd"/>
      <w:r w:rsidRPr="00E61BC0">
        <w:rPr>
          <w:rFonts w:ascii="Arial" w:hAnsi="Arial" w:cs="Arial"/>
        </w:rPr>
        <w:t xml:space="preserve"> y Heberto Castillo, así como la construcción de pozos de absorción adecuados para evitar encharcamientos en temporada de lluvias, por lo que hizo un llamado a la población a que prediquen con el ejemplo recogiendo siempre la basura para evitar su obstrucción y buen funcionamiento.  </w:t>
      </w:r>
    </w:p>
    <w:p w14:paraId="6DA259B6" w14:textId="77777777" w:rsidR="00E61BC0" w:rsidRPr="00E61BC0" w:rsidRDefault="00E61BC0" w:rsidP="00E61BC0">
      <w:pPr>
        <w:jc w:val="both"/>
        <w:rPr>
          <w:rFonts w:ascii="Arial" w:hAnsi="Arial" w:cs="Arial"/>
        </w:rPr>
      </w:pPr>
    </w:p>
    <w:p w14:paraId="08588824" w14:textId="77777777" w:rsidR="00E61BC0" w:rsidRPr="00E61BC0" w:rsidRDefault="00E61BC0" w:rsidP="00E61BC0">
      <w:pPr>
        <w:jc w:val="both"/>
        <w:rPr>
          <w:rFonts w:ascii="Arial" w:hAnsi="Arial" w:cs="Arial"/>
        </w:rPr>
      </w:pPr>
      <w:r w:rsidRPr="00E61BC0">
        <w:rPr>
          <w:rFonts w:ascii="Arial" w:hAnsi="Arial" w:cs="Arial"/>
        </w:rPr>
        <w:t xml:space="preserve">Por último, el secretario de Obras Públicas y Servicios, Salvador Diego Alarcón, reconoció la visión de la </w:t>
      </w:r>
      <w:proofErr w:type="gramStart"/>
      <w:r w:rsidRPr="00E61BC0">
        <w:rPr>
          <w:rFonts w:ascii="Arial" w:hAnsi="Arial" w:cs="Arial"/>
        </w:rPr>
        <w:t>Presidenta</w:t>
      </w:r>
      <w:proofErr w:type="gramEnd"/>
      <w:r w:rsidRPr="00E61BC0">
        <w:rPr>
          <w:rFonts w:ascii="Arial" w:hAnsi="Arial" w:cs="Arial"/>
        </w:rPr>
        <w:t xml:space="preserve"> Municipal por planear, desarrollar y construir una gran ciudad, por lo que enfatizó que la rehabilitación además será de manera transparente, eficaz y óptima, gracias a la aplicación de los recursos públicos para el beneficio colectivo y atender el crecimiento acelerado de Cancún. </w:t>
      </w:r>
    </w:p>
    <w:p w14:paraId="476B8BA5" w14:textId="77777777" w:rsidR="00E61BC0" w:rsidRPr="00E61BC0" w:rsidRDefault="00E61BC0" w:rsidP="00E61BC0">
      <w:pPr>
        <w:jc w:val="both"/>
        <w:rPr>
          <w:rFonts w:ascii="Arial" w:hAnsi="Arial" w:cs="Arial"/>
        </w:rPr>
      </w:pPr>
    </w:p>
    <w:p w14:paraId="03D9061F" w14:textId="2D7D92DA" w:rsidR="00E61BC0" w:rsidRPr="00E61BC0" w:rsidRDefault="00E61BC0" w:rsidP="00E61BC0">
      <w:pPr>
        <w:jc w:val="center"/>
        <w:rPr>
          <w:rFonts w:ascii="Arial" w:hAnsi="Arial" w:cs="Arial"/>
        </w:rPr>
      </w:pPr>
      <w:r w:rsidRPr="00E61BC0">
        <w:rPr>
          <w:rFonts w:ascii="Arial" w:hAnsi="Arial" w:cs="Arial"/>
        </w:rPr>
        <w:t>****</w:t>
      </w:r>
      <w:r>
        <w:rPr>
          <w:rFonts w:ascii="Arial" w:hAnsi="Arial" w:cs="Arial"/>
        </w:rPr>
        <w:t>********</w:t>
      </w:r>
    </w:p>
    <w:p w14:paraId="37CC8A2F" w14:textId="45777EB3" w:rsidR="00E61BC0" w:rsidRPr="00E61BC0" w:rsidRDefault="00E61BC0" w:rsidP="00E61BC0">
      <w:pPr>
        <w:jc w:val="center"/>
        <w:rPr>
          <w:rFonts w:ascii="Arial" w:hAnsi="Arial" w:cs="Arial"/>
          <w:b/>
          <w:bCs/>
        </w:rPr>
      </w:pPr>
      <w:r w:rsidRPr="00E61BC0">
        <w:rPr>
          <w:rFonts w:ascii="Arial" w:hAnsi="Arial" w:cs="Arial"/>
          <w:b/>
          <w:bCs/>
        </w:rPr>
        <w:t>COMPLEMENTO INFORMATIVO</w:t>
      </w:r>
    </w:p>
    <w:p w14:paraId="3CDE0C62" w14:textId="77777777" w:rsidR="00E61BC0" w:rsidRPr="00E61BC0" w:rsidRDefault="00E61BC0" w:rsidP="00E61BC0">
      <w:pPr>
        <w:jc w:val="both"/>
        <w:rPr>
          <w:rFonts w:ascii="Arial" w:hAnsi="Arial" w:cs="Arial"/>
          <w:b/>
          <w:bCs/>
        </w:rPr>
      </w:pPr>
    </w:p>
    <w:p w14:paraId="2D8DE73E" w14:textId="77777777" w:rsidR="00E61BC0" w:rsidRPr="00E61BC0" w:rsidRDefault="00E61BC0" w:rsidP="00E61BC0">
      <w:pPr>
        <w:jc w:val="both"/>
        <w:rPr>
          <w:rFonts w:ascii="Arial" w:hAnsi="Arial" w:cs="Arial"/>
          <w:b/>
          <w:bCs/>
        </w:rPr>
      </w:pPr>
      <w:r w:rsidRPr="00E61BC0">
        <w:rPr>
          <w:rFonts w:ascii="Arial" w:hAnsi="Arial" w:cs="Arial"/>
          <w:b/>
          <w:bCs/>
        </w:rPr>
        <w:t xml:space="preserve">NUMERALIA: </w:t>
      </w:r>
    </w:p>
    <w:p w14:paraId="37ECEE9F" w14:textId="77777777" w:rsidR="00E61BC0" w:rsidRPr="00E61BC0" w:rsidRDefault="00E61BC0" w:rsidP="00E61BC0">
      <w:pPr>
        <w:jc w:val="both"/>
        <w:rPr>
          <w:rFonts w:ascii="Arial" w:hAnsi="Arial" w:cs="Arial"/>
        </w:rPr>
      </w:pPr>
    </w:p>
    <w:p w14:paraId="178B0CFA" w14:textId="77777777" w:rsidR="00E61BC0" w:rsidRPr="00E61BC0" w:rsidRDefault="00E61BC0" w:rsidP="00E61BC0">
      <w:pPr>
        <w:jc w:val="both"/>
        <w:rPr>
          <w:rFonts w:ascii="Arial" w:hAnsi="Arial" w:cs="Arial"/>
        </w:rPr>
      </w:pPr>
      <w:r w:rsidRPr="00E61BC0">
        <w:rPr>
          <w:rFonts w:ascii="Arial" w:hAnsi="Arial" w:cs="Arial"/>
        </w:rPr>
        <w:t xml:space="preserve">42´631,775 pesos de inversión en esta obra en pavimentación, señalética y pozos de absorción </w:t>
      </w:r>
    </w:p>
    <w:p w14:paraId="4C7D83AC" w14:textId="77777777" w:rsidR="00E61BC0" w:rsidRPr="00E61BC0" w:rsidRDefault="00E61BC0" w:rsidP="00E61BC0">
      <w:pPr>
        <w:jc w:val="both"/>
        <w:rPr>
          <w:rFonts w:ascii="Arial" w:hAnsi="Arial" w:cs="Arial"/>
        </w:rPr>
      </w:pPr>
    </w:p>
    <w:p w14:paraId="063147D0" w14:textId="77777777" w:rsidR="00E61BC0" w:rsidRPr="00E61BC0" w:rsidRDefault="00E61BC0" w:rsidP="00E61BC0">
      <w:pPr>
        <w:jc w:val="both"/>
        <w:rPr>
          <w:rFonts w:ascii="Arial" w:hAnsi="Arial" w:cs="Arial"/>
          <w:b/>
          <w:bCs/>
        </w:rPr>
      </w:pPr>
      <w:r w:rsidRPr="00E61BC0">
        <w:rPr>
          <w:rFonts w:ascii="Arial" w:hAnsi="Arial" w:cs="Arial"/>
          <w:b/>
          <w:bCs/>
        </w:rPr>
        <w:t>CAJA DE DATOS</w:t>
      </w:r>
    </w:p>
    <w:p w14:paraId="2B9CA060" w14:textId="77777777" w:rsidR="00E61BC0" w:rsidRPr="00E61BC0" w:rsidRDefault="00E61BC0" w:rsidP="00E61BC0">
      <w:pPr>
        <w:jc w:val="both"/>
        <w:rPr>
          <w:rFonts w:ascii="Arial" w:hAnsi="Arial" w:cs="Arial"/>
        </w:rPr>
      </w:pPr>
    </w:p>
    <w:p w14:paraId="32C143FD" w14:textId="77777777" w:rsidR="00E61BC0" w:rsidRPr="00E61BC0" w:rsidRDefault="00E61BC0" w:rsidP="00E61BC0">
      <w:pPr>
        <w:jc w:val="both"/>
        <w:rPr>
          <w:rFonts w:ascii="Arial" w:hAnsi="Arial" w:cs="Arial"/>
        </w:rPr>
      </w:pPr>
      <w:r w:rsidRPr="00E61BC0">
        <w:rPr>
          <w:rFonts w:ascii="Arial" w:hAnsi="Arial" w:cs="Arial"/>
        </w:rPr>
        <w:t xml:space="preserve">Pavimentación: 33,224 metros cuadrados de concreto asfáltico de 7 centímetros de espesor </w:t>
      </w:r>
    </w:p>
    <w:p w14:paraId="3B5A14D5" w14:textId="77777777" w:rsidR="00E61BC0" w:rsidRPr="00E61BC0" w:rsidRDefault="00E61BC0" w:rsidP="00E61BC0">
      <w:pPr>
        <w:jc w:val="both"/>
        <w:rPr>
          <w:rFonts w:ascii="Arial" w:hAnsi="Arial" w:cs="Arial"/>
        </w:rPr>
      </w:pPr>
    </w:p>
    <w:p w14:paraId="09DDF3A4" w14:textId="77777777" w:rsidR="00E61BC0" w:rsidRPr="00E61BC0" w:rsidRDefault="00E61BC0" w:rsidP="00E61BC0">
      <w:pPr>
        <w:jc w:val="both"/>
        <w:rPr>
          <w:rFonts w:ascii="Arial" w:hAnsi="Arial" w:cs="Arial"/>
        </w:rPr>
      </w:pPr>
      <w:r w:rsidRPr="00E61BC0">
        <w:rPr>
          <w:rFonts w:ascii="Arial" w:hAnsi="Arial" w:cs="Arial"/>
        </w:rPr>
        <w:t>Pozos de absorción: 10 piezas a 35 metros y 8 piezas a 45 metros de profundidad</w:t>
      </w:r>
    </w:p>
    <w:p w14:paraId="22D8A043" w14:textId="77777777" w:rsidR="00E61BC0" w:rsidRPr="00E61BC0" w:rsidRDefault="00E61BC0" w:rsidP="00E61BC0">
      <w:pPr>
        <w:jc w:val="both"/>
        <w:rPr>
          <w:rFonts w:ascii="Arial" w:hAnsi="Arial" w:cs="Arial"/>
        </w:rPr>
      </w:pPr>
    </w:p>
    <w:p w14:paraId="3EA0F378" w14:textId="6B890154" w:rsidR="00351441" w:rsidRPr="00E61BC0" w:rsidRDefault="00E61BC0" w:rsidP="00E61BC0">
      <w:pPr>
        <w:jc w:val="both"/>
        <w:rPr>
          <w:rFonts w:ascii="Arial" w:hAnsi="Arial" w:cs="Arial"/>
        </w:rPr>
      </w:pPr>
      <w:r w:rsidRPr="00E61BC0">
        <w:rPr>
          <w:rFonts w:ascii="Arial" w:hAnsi="Arial" w:cs="Arial"/>
        </w:rPr>
        <w:t>Señalética: 5,320 metros lineales de líneas continuas, 5,767 metros lineales de líneas discontinuas, 150 metros cuadrados de rayas para cruce peatonal, 53 piezas de señalética vertical, entre otros</w:t>
      </w:r>
    </w:p>
    <w:sectPr w:rsidR="00351441" w:rsidRPr="00E61BC0"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F188" w14:textId="77777777" w:rsidR="0083729C" w:rsidRDefault="0083729C" w:rsidP="0032752D">
      <w:r>
        <w:separator/>
      </w:r>
    </w:p>
  </w:endnote>
  <w:endnote w:type="continuationSeparator" w:id="0">
    <w:p w14:paraId="770CCF8B" w14:textId="77777777" w:rsidR="0083729C" w:rsidRDefault="0083729C"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6841" w14:textId="77777777" w:rsidR="0083729C" w:rsidRDefault="0083729C" w:rsidP="0032752D">
      <w:r>
        <w:separator/>
      </w:r>
    </w:p>
  </w:footnote>
  <w:footnote w:type="continuationSeparator" w:id="0">
    <w:p w14:paraId="04330FE8" w14:textId="77777777" w:rsidR="0083729C" w:rsidRDefault="0083729C"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2C4CFD22"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E61BC0">
            <w:rPr>
              <w:rFonts w:ascii="Gotham" w:hAnsi="Gotham"/>
              <w:b/>
              <w:sz w:val="22"/>
              <w:szCs w:val="22"/>
              <w:lang w:val="es-MX"/>
            </w:rPr>
            <w:t>98</w:t>
          </w:r>
        </w:p>
        <w:p w14:paraId="2564202F" w14:textId="4054676A" w:rsidR="002A59FA" w:rsidRPr="00E068A5" w:rsidRDefault="00E61BC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30</w:t>
          </w:r>
          <w:r w:rsidR="005D66EE">
            <w:rPr>
              <w:rFonts w:ascii="Gotham" w:hAnsi="Gotham"/>
              <w:sz w:val="22"/>
              <w:szCs w:val="22"/>
              <w:lang w:val="es-MX"/>
            </w:rPr>
            <w:t xml:space="preserve"> </w:t>
          </w:r>
          <w:r w:rsidR="00690482">
            <w:rPr>
              <w:rFonts w:ascii="Gotham" w:hAnsi="Gotham"/>
              <w:sz w:val="22"/>
              <w:szCs w:val="22"/>
              <w:lang w:val="es-MX"/>
            </w:rPr>
            <w:t xml:space="preserve">de </w:t>
          </w:r>
          <w:r w:rsidR="00CD6913">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73A"/>
    <w:multiLevelType w:val="hybridMultilevel"/>
    <w:tmpl w:val="0C48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1"/>
  </w:num>
  <w:num w:numId="4" w16cid:durableId="1218857078">
    <w:abstractNumId w:val="3"/>
  </w:num>
  <w:num w:numId="5" w16cid:durableId="1715345676">
    <w:abstractNumId w:val="2"/>
  </w:num>
  <w:num w:numId="6" w16cid:durableId="2108303912">
    <w:abstractNumId w:val="9"/>
  </w:num>
  <w:num w:numId="7" w16cid:durableId="2057317754">
    <w:abstractNumId w:val="8"/>
  </w:num>
  <w:num w:numId="8" w16cid:durableId="1090004825">
    <w:abstractNumId w:val="4"/>
  </w:num>
  <w:num w:numId="9" w16cid:durableId="314064644">
    <w:abstractNumId w:val="6"/>
  </w:num>
  <w:num w:numId="10" w16cid:durableId="94328857">
    <w:abstractNumId w:val="10"/>
  </w:num>
  <w:num w:numId="11" w16cid:durableId="168246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87103"/>
    <w:rsid w:val="004B3D55"/>
    <w:rsid w:val="00537E86"/>
    <w:rsid w:val="005423C8"/>
    <w:rsid w:val="005D5B5A"/>
    <w:rsid w:val="005D66EE"/>
    <w:rsid w:val="00690482"/>
    <w:rsid w:val="006B6BE4"/>
    <w:rsid w:val="006F2E84"/>
    <w:rsid w:val="007044BB"/>
    <w:rsid w:val="0073739C"/>
    <w:rsid w:val="007C7144"/>
    <w:rsid w:val="007F0CBF"/>
    <w:rsid w:val="0083729C"/>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048FA"/>
    <w:rsid w:val="00D23899"/>
    <w:rsid w:val="00D42475"/>
    <w:rsid w:val="00D921BC"/>
    <w:rsid w:val="00E20A6A"/>
    <w:rsid w:val="00E2667B"/>
    <w:rsid w:val="00E61BC0"/>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2023-08-30T20:00:00Z</dcterms:created>
  <dcterms:modified xsi:type="dcterms:W3CDTF">2023-08-30T20:00:00Z</dcterms:modified>
</cp:coreProperties>
</file>